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B76D" w14:textId="77777777" w:rsidR="000572D2" w:rsidRDefault="00000000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37B7B7B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37B7B7CE" w14:textId="1A6B3C82" w:rsidR="000572D2" w:rsidRDefault="008B568D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r>
                    <w:t>A_</w:t>
                  </w:r>
                  <w:r w:rsidR="00764A9D">
                    <w:t xml:space="preserve"> </w:t>
                  </w:r>
                  <w:r w:rsidR="00C1608C"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37B7B7BE" wp14:editId="37B7B7BF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7B7B7C0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37B7B7CF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7B7B7D9" wp14:editId="37B7B7DA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7B7B7C1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37B7B7D0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7B7B7DB" wp14:editId="37B7B7DC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37B7B76E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365B2702" w14:textId="77777777" w:rsidR="00E00D71" w:rsidRDefault="00E00D71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</w:p>
    <w:p w14:paraId="37B7B76F" w14:textId="61F43EAF" w:rsidR="000572D2" w:rsidRDefault="00C1608C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 xml:space="preserve"> </w:t>
      </w:r>
      <w:r w:rsidR="00B175D4"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37B7B772" w14:textId="7AA97F86" w:rsidR="000572D2" w:rsidRDefault="00C1608C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 w:rsidRPr="00C1608C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 xml:space="preserve">“3 </w:t>
      </w:r>
      <w:proofErr w:type="gramStart"/>
      <w:r w:rsidRPr="00C1608C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>F’s</w:t>
      </w:r>
      <w:proofErr w:type="gramEnd"/>
      <w:r w:rsidRPr="00C1608C">
        <w:rPr>
          <w:rFonts w:ascii="Arial" w:eastAsia="Arial" w:hAnsi="Arial"/>
          <w:b/>
          <w:color w:val="E32335"/>
          <w:spacing w:val="-3"/>
          <w:w w:val="95"/>
          <w:sz w:val="32"/>
          <w:szCs w:val="32"/>
        </w:rPr>
        <w:t xml:space="preserve"> to Predictable Aesthetics: Form Follows Function.</w:t>
      </w:r>
      <w:r w:rsidR="00B175D4"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6D2CFA67" w14:textId="77777777" w:rsidR="00C1608C" w:rsidRDefault="00CD28AA" w:rsidP="009A7A8F">
      <w:pPr>
        <w:pBdr>
          <w:top w:val="double" w:sz="2" w:space="4" w:color="000000"/>
          <w:left w:val="double" w:sz="2" w:space="0" w:color="000000"/>
          <w:bottom w:val="double" w:sz="2" w:space="0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"/>
          <w:sz w:val="28"/>
          <w:szCs w:val="28"/>
        </w:rPr>
      </w:pPr>
      <w:r w:rsidRPr="00CD28AA">
        <w:rPr>
          <w:rFonts w:ascii="Arial" w:eastAsia="Arial" w:hAnsi="Arial"/>
          <w:b/>
          <w:color w:val="E32335"/>
          <w:spacing w:val="2"/>
          <w:sz w:val="28"/>
          <w:szCs w:val="28"/>
        </w:rPr>
        <w:t>Neeraj Khanna, B.Sc., D.D.S.</w:t>
      </w:r>
      <w:r w:rsidR="00000000">
        <w:pict w14:anchorId="37B7B7C2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inset="0,0,0,0">
              <w:txbxContent>
                <w:p w14:paraId="37B7B7D1" w14:textId="77777777" w:rsidR="000572D2" w:rsidRDefault="000572D2"/>
              </w:txbxContent>
            </v:textbox>
            <w10:wrap type="square" anchorx="page" anchory="page"/>
          </v:shape>
        </w:pict>
      </w:r>
      <w:r w:rsidR="00000000">
        <w:pict w14:anchorId="37B7B7C3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inset="0,0,0,0">
              <w:txbxContent>
                <w:p w14:paraId="37B7B7D2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7B7B7DD" wp14:editId="37B7B7DE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7B7B7C4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inset="0,0,0,0">
              <w:txbxContent>
                <w:p w14:paraId="37B7B7D3" w14:textId="79759D9C" w:rsidR="000572D2" w:rsidRDefault="00595A6B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</w:t>
                  </w:r>
                  <w:r w:rsidR="00C577A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June 14,</w:t>
                  </w:r>
                  <w:r w:rsidR="00BC5A6F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20</w:t>
                  </w:r>
                  <w:r w:rsidR="00C577A0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26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(Sunday) 9:00 am till 5:00 pm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 xml:space="preserve">(CA Board 7 hrs C.E. units) </w:t>
                  </w:r>
                  <w:r w:rsidR="00B175D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b/>
          <w:color w:val="E32335"/>
          <w:spacing w:val="2"/>
          <w:sz w:val="28"/>
          <w:szCs w:val="28"/>
        </w:rPr>
        <w:t xml:space="preserve">                                                                </w:t>
      </w:r>
      <w:r w:rsidR="00C1608C">
        <w:rPr>
          <w:rFonts w:ascii="Arial" w:eastAsia="Arial" w:hAnsi="Arial"/>
          <w:b/>
          <w:color w:val="E32335"/>
          <w:spacing w:val="2"/>
          <w:sz w:val="28"/>
          <w:szCs w:val="28"/>
        </w:rPr>
        <w:t xml:space="preserve">            </w:t>
      </w:r>
    </w:p>
    <w:p w14:paraId="1B3AB789" w14:textId="77777777" w:rsidR="00C1608C" w:rsidRDefault="00C1608C" w:rsidP="009A7A8F">
      <w:pPr>
        <w:pBdr>
          <w:top w:val="double" w:sz="2" w:space="4" w:color="000000"/>
          <w:left w:val="double" w:sz="2" w:space="0" w:color="000000"/>
          <w:bottom w:val="double" w:sz="2" w:space="0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"/>
          <w:sz w:val="28"/>
          <w:szCs w:val="28"/>
        </w:rPr>
      </w:pPr>
    </w:p>
    <w:p w14:paraId="37B7B774" w14:textId="2A755E9F" w:rsidR="000572D2" w:rsidRDefault="00E74029" w:rsidP="009A7A8F">
      <w:pPr>
        <w:pBdr>
          <w:top w:val="double" w:sz="2" w:space="4" w:color="000000"/>
          <w:left w:val="double" w:sz="2" w:space="0" w:color="000000"/>
          <w:bottom w:val="double" w:sz="2" w:space="0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9"/>
        </w:rPr>
      </w:pPr>
      <w:r>
        <w:rPr>
          <w:rFonts w:ascii="Arial" w:eastAsia="Arial" w:hAnsi="Arial"/>
          <w:b/>
          <w:color w:val="E32335"/>
          <w:spacing w:val="22"/>
          <w:w w:val="95"/>
          <w:sz w:val="39"/>
        </w:rPr>
        <w:t>QUIET CANNON</w:t>
      </w:r>
    </w:p>
    <w:p w14:paraId="37B7B775" w14:textId="77777777" w:rsidR="000572D2" w:rsidRDefault="00E74029" w:rsidP="009A7A8F">
      <w:pPr>
        <w:pBdr>
          <w:top w:val="double" w:sz="2" w:space="4" w:color="000000"/>
          <w:left w:val="double" w:sz="2" w:space="0" w:color="000000"/>
          <w:bottom w:val="double" w:sz="2" w:space="0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  <w:r>
        <w:rPr>
          <w:rFonts w:ascii="Arial" w:eastAsia="Arial" w:hAnsi="Arial"/>
          <w:b/>
          <w:color w:val="000000"/>
          <w:spacing w:val="22"/>
          <w:sz w:val="24"/>
        </w:rPr>
        <w:t>901 VIA SAN CLEMENTE, MONTEBELLO, CA 90640</w:t>
      </w:r>
    </w:p>
    <w:p w14:paraId="37B7B776" w14:textId="09F64512" w:rsidR="000572D2" w:rsidRDefault="00B175D4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rPr>
          <w:rFonts w:ascii="Arial" w:eastAsia="Arial" w:hAnsi="Arial"/>
          <w:color w:val="000000"/>
          <w:spacing w:val="22"/>
          <w:sz w:val="24"/>
        </w:rPr>
        <w:t xml:space="preserve">(Please </w:t>
      </w:r>
      <w:proofErr w:type="gramStart"/>
      <w:r>
        <w:rPr>
          <w:rFonts w:ascii="Arial" w:eastAsia="Arial" w:hAnsi="Arial"/>
          <w:color w:val="000000"/>
          <w:spacing w:val="22"/>
          <w:sz w:val="24"/>
        </w:rPr>
        <w:t>print</w:t>
      </w:r>
      <w:proofErr w:type="gramEnd"/>
      <w:r>
        <w:rPr>
          <w:rFonts w:ascii="Arial" w:eastAsia="Arial" w:hAnsi="Arial"/>
          <w:color w:val="000000"/>
          <w:spacing w:val="22"/>
          <w:sz w:val="24"/>
        </w:rPr>
        <w:t xml:space="preserve"> in capital letters or attach your business card)</w:t>
      </w:r>
    </w:p>
    <w:p w14:paraId="37B7B777" w14:textId="73BBCCDB" w:rsidR="000572D2" w:rsidRDefault="00E00D71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pict w14:anchorId="37B7B7C5">
          <v:line id="_x0000_s1032" style="position:absolute;z-index:251651072;mso-position-horizontal-relative:page;mso-position-vertical-relative:page" from="47.5pt,436.5pt" to="542.65pt,436.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4"/>
          <w:sz w:val="24"/>
        </w:rPr>
        <w:t>Name DR/RDH/</w:t>
      </w:r>
      <w:proofErr w:type="gramStart"/>
      <w:r w:rsidR="00B175D4">
        <w:rPr>
          <w:rFonts w:ascii="Arial" w:eastAsia="Arial" w:hAnsi="Arial"/>
          <w:color w:val="000000"/>
          <w:spacing w:val="24"/>
          <w:sz w:val="24"/>
        </w:rPr>
        <w:t>RDA</w:t>
      </w:r>
      <w:proofErr w:type="gramEnd"/>
      <w:r w:rsidR="00B175D4">
        <w:rPr>
          <w:rFonts w:ascii="Arial" w:eastAsia="Arial" w:hAnsi="Arial"/>
          <w:color w:val="000000"/>
          <w:spacing w:val="24"/>
          <w:sz w:val="24"/>
        </w:rPr>
        <w:t>/DA</w:t>
      </w:r>
      <w:r w:rsidR="00B175D4">
        <w:rPr>
          <w:rFonts w:ascii="Arial" w:eastAsia="Arial" w:hAnsi="Arial"/>
          <w:color w:val="000000"/>
          <w:spacing w:val="24"/>
          <w:sz w:val="24"/>
        </w:rPr>
        <w:tab/>
        <w:t>Lic no</w:t>
      </w:r>
      <w:r w:rsidR="00764A9D">
        <w:rPr>
          <w:rFonts w:ascii="Arial" w:eastAsia="Arial" w:hAnsi="Arial"/>
          <w:color w:val="000000"/>
          <w:spacing w:val="24"/>
          <w:sz w:val="24"/>
        </w:rPr>
        <w:t xml:space="preserve">_________          </w:t>
      </w:r>
      <w:r w:rsidR="00561D0F">
        <w:rPr>
          <w:rFonts w:ascii="Arial" w:eastAsia="Arial" w:hAnsi="Arial"/>
          <w:color w:val="000000"/>
          <w:spacing w:val="24"/>
          <w:sz w:val="24"/>
        </w:rPr>
        <w:t xml:space="preserve">   </w:t>
      </w:r>
      <w:r w:rsidR="00764A9D" w:rsidRPr="00561D0F">
        <w:rPr>
          <w:rFonts w:ascii="Arial" w:eastAsia="Arial" w:hAnsi="Arial"/>
          <w:color w:val="000000"/>
          <w:spacing w:val="24"/>
          <w:sz w:val="18"/>
          <w:szCs w:val="18"/>
        </w:rPr>
        <w:t>Circle one</w:t>
      </w:r>
    </w:p>
    <w:p w14:paraId="4F51FA77" w14:textId="45D130BF" w:rsidR="00764A9D" w:rsidRDefault="00000000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noProof/>
          <w:color w:val="000000"/>
          <w:spacing w:val="24"/>
          <w:sz w:val="24"/>
        </w:rPr>
        <w:pict w14:anchorId="0547F332">
          <v:shape id="_x0000_s1041" type="#_x0000_t202" style="position:absolute;margin-left:10.55pt;margin-top:4.6pt;width:7in;height:1in;z-index:251665408">
            <v:textbox>
              <w:txbxContent>
                <w:p w14:paraId="015580E0" w14:textId="7B3F2226" w:rsidR="00764A9D" w:rsidRPr="00764A9D" w:rsidRDefault="00764A9D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64A9D">
                    <w:rPr>
                      <w:sz w:val="24"/>
                      <w:szCs w:val="24"/>
                    </w:rPr>
                    <w:t>Name :</w:t>
                  </w:r>
                  <w:proofErr w:type="gramEnd"/>
                  <w:r w:rsidRPr="00764A9D">
                    <w:rPr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14:paraId="6C80CE3C" w14:textId="036AEFD3" w:rsidR="00764A9D" w:rsidRDefault="00561D0F">
                  <w:r>
                    <w:t xml:space="preserve">                          First                                                              Last</w:t>
                  </w:r>
                </w:p>
                <w:p w14:paraId="6778968D" w14:textId="77777777" w:rsidR="00764A9D" w:rsidRDefault="00764A9D"/>
                <w:p w14:paraId="2D2D2168" w14:textId="28451CB8" w:rsidR="00764A9D" w:rsidRDefault="00764A9D">
                  <w:r>
                    <w:t>Address_________________________________________________________________________</w:t>
                  </w:r>
                  <w:r w:rsidR="00561D0F">
                    <w:t>_______</w:t>
                  </w:r>
                </w:p>
                <w:p w14:paraId="0AD84680" w14:textId="41D03F8D" w:rsidR="00764A9D" w:rsidRDefault="00764A9D">
                  <w:r>
                    <w:t xml:space="preserve">                                                     </w:t>
                  </w:r>
                  <w:r w:rsidR="00561D0F">
                    <w:t xml:space="preserve">                  </w:t>
                  </w:r>
                  <w:r>
                    <w:t xml:space="preserve">   </w:t>
                  </w:r>
                  <w:r w:rsidR="00561D0F">
                    <w:t xml:space="preserve">City                         </w:t>
                  </w:r>
                  <w:r>
                    <w:t xml:space="preserve">             State                           Zip</w:t>
                  </w:r>
                </w:p>
                <w:p w14:paraId="77EEDEBC" w14:textId="77777777" w:rsidR="00764A9D" w:rsidRDefault="00764A9D"/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37B7B780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7B7B77C" w14:textId="105A2907" w:rsidR="000572D2" w:rsidRDefault="00764A9D" w:rsidP="00764A9D">
            <w:pPr>
              <w:spacing w:before="100" w:line="224" w:lineRule="exact"/>
              <w:ind w:right="1729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bookmarkStart w:id="0" w:name="_Hlk184808877"/>
            <w:r w:rsidRPr="00764A9D">
              <w:rPr>
                <w:rFonts w:ascii="Arial" w:eastAsia="Arial" w:hAnsi="Arial"/>
                <w:color w:val="000000"/>
                <w:sz w:val="24"/>
              </w:rPr>
              <w:tab/>
            </w:r>
            <w:proofErr w:type="spellStart"/>
            <w:r w:rsidRPr="00764A9D">
              <w:rPr>
                <w:rFonts w:ascii="Arial" w:eastAsia="Arial" w:hAnsi="Arial"/>
                <w:color w:val="000000"/>
                <w:sz w:val="24"/>
              </w:rPr>
              <w:t>st</w:t>
            </w:r>
            <w:proofErr w:type="spellEnd"/>
            <w:r w:rsidRPr="00764A9D">
              <w:rPr>
                <w:rFonts w:ascii="Arial" w:eastAsia="Arial" w:hAnsi="Arial"/>
                <w:color w:val="000000"/>
                <w:sz w:val="24"/>
              </w:rPr>
              <w:tab/>
              <w:t>Middle Initial</w:t>
            </w:r>
            <w:r w:rsidRPr="00764A9D">
              <w:rPr>
                <w:rFonts w:ascii="Arial" w:eastAsia="Arial" w:hAnsi="Arial"/>
                <w:color w:val="000000"/>
                <w:sz w:val="24"/>
              </w:rPr>
              <w:tab/>
              <w:t>Last</w:t>
            </w:r>
            <w:r w:rsidRPr="00764A9D">
              <w:rPr>
                <w:rFonts w:ascii="Arial" w:eastAsia="Arial" w:hAnsi="Arial"/>
                <w:color w:val="000000"/>
                <w:sz w:val="24"/>
              </w:rPr>
              <w:tab/>
            </w:r>
            <w:r w:rsidRPr="00764A9D">
              <w:rPr>
                <w:rFonts w:ascii="Arial" w:eastAsia="Arial" w:hAnsi="Arial"/>
                <w:color w:val="000000"/>
                <w:sz w:val="24"/>
              </w:rPr>
              <w:tab/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B7B77D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B7B77E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7B7B77F" w14:textId="77777777" w:rsidR="000572D2" w:rsidRDefault="000572D2"/>
        </w:tc>
      </w:tr>
    </w:tbl>
    <w:bookmarkEnd w:id="0"/>
    <w:p w14:paraId="37B7B781" w14:textId="1126FE31" w:rsidR="000572D2" w:rsidRDefault="00B175D4" w:rsidP="00764A9D">
      <w:pPr>
        <w:tabs>
          <w:tab w:val="left" w:pos="1515"/>
          <w:tab w:val="left" w:pos="4968"/>
          <w:tab w:val="left" w:pos="6165"/>
          <w:tab w:val="right" w:pos="8136"/>
        </w:tabs>
        <w:spacing w:before="530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 w:rsidR="00764A9D"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 w:rsidR="00764A9D">
        <w:rPr>
          <w:rFonts w:ascii="Arial" w:eastAsia="Arial" w:hAnsi="Arial"/>
          <w:color w:val="000000"/>
          <w:sz w:val="20"/>
        </w:rPr>
        <w:tab/>
      </w:r>
    </w:p>
    <w:p w14:paraId="37B7B782" w14:textId="77777777" w:rsidR="000572D2" w:rsidRDefault="00B175D4">
      <w:pPr>
        <w:tabs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Cell no </w:t>
      </w:r>
      <w:r w:rsidR="008B568D">
        <w:rPr>
          <w:rFonts w:ascii="Arial" w:eastAsia="Arial" w:hAnsi="Arial"/>
          <w:color w:val="000000"/>
          <w:sz w:val="20"/>
        </w:rPr>
        <w:t>________________</w:t>
      </w:r>
      <w:r>
        <w:rPr>
          <w:rFonts w:ascii="Arial" w:eastAsia="Arial" w:hAnsi="Arial"/>
          <w:color w:val="000000"/>
          <w:sz w:val="20"/>
        </w:rPr>
        <w:t xml:space="preserve"> Accept text message yes/no </w:t>
      </w:r>
      <w:r w:rsidR="00DD3F1A">
        <w:rPr>
          <w:rFonts w:ascii="Arial" w:eastAsia="Arial" w:hAnsi="Arial"/>
          <w:color w:val="000000"/>
          <w:sz w:val="20"/>
        </w:rPr>
        <w:t>E-</w:t>
      </w:r>
      <w:r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 w:rsidR="008B568D">
        <w:rPr>
          <w:rFonts w:ascii="Arial" w:eastAsia="Arial" w:hAnsi="Arial"/>
          <w:color w:val="000000"/>
          <w:sz w:val="20"/>
        </w:rPr>
        <w:t>__________________</w:t>
      </w:r>
      <w:r w:rsidR="00DD3F1A">
        <w:rPr>
          <w:rFonts w:ascii="Arial" w:eastAsia="Arial" w:hAnsi="Arial"/>
          <w:color w:val="000000"/>
          <w:sz w:val="20"/>
        </w:rPr>
        <w:t>_______________</w:t>
      </w:r>
      <w:r>
        <w:rPr>
          <w:rFonts w:ascii="Arial" w:eastAsia="Arial" w:hAnsi="Arial"/>
          <w:color w:val="000000"/>
          <w:sz w:val="20"/>
        </w:rPr>
        <w:tab/>
        <w:t xml:space="preserve"> </w:t>
      </w:r>
    </w:p>
    <w:p w14:paraId="37B7B783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</w:t>
      </w:r>
      <w:r w:rsidR="00FA2AD2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1F7396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415393">
        <w:rPr>
          <w:rFonts w:ascii="Arial" w:eastAsia="Arial" w:hAnsi="Arial"/>
          <w:b/>
          <w:color w:val="FF0000"/>
          <w:sz w:val="16"/>
          <w:szCs w:val="16"/>
        </w:rPr>
        <w:t xml:space="preserve">  </w:t>
      </w:r>
    </w:p>
    <w:p w14:paraId="37B7B784" w14:textId="77777777" w:rsidR="000572D2" w:rsidRDefault="00B175D4">
      <w:pPr>
        <w:spacing w:before="195" w:line="218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  <w:r>
        <w:rPr>
          <w:rFonts w:ascii="Arial" w:eastAsia="Arial" w:hAnsi="Arial"/>
          <w:b/>
          <w:i/>
          <w:color w:val="000000"/>
          <w:spacing w:val="-1"/>
          <w:sz w:val="20"/>
        </w:rPr>
        <w:t>COMPLIMENTARY BREAKFAST, LUNCH &amp; PARKING INCLUDED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37B7B788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5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37B7B786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7" w14:textId="77777777" w:rsidR="000572D2" w:rsidRDefault="00595A6B" w:rsidP="00E7402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ONE WEEK BEFORE</w:t>
            </w:r>
          </w:p>
        </w:tc>
      </w:tr>
      <w:tr w:rsidR="000572D2" w14:paraId="37B7B78C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9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A" w14:textId="77777777" w:rsidR="000572D2" w:rsidRDefault="00FA2AD2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B" w14:textId="77777777" w:rsidR="000572D2" w:rsidRDefault="00FA2A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$10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7B7B790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D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E" w14:textId="77777777" w:rsidR="000572D2" w:rsidRDefault="00FA2AD2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8F" w14:textId="77777777" w:rsidR="000572D2" w:rsidRDefault="00FA2A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$9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7B7B794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1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2" w14:textId="77777777" w:rsidR="000572D2" w:rsidRDefault="00FA2AD2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3" w14:textId="77777777" w:rsidR="000572D2" w:rsidRDefault="00FA2A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$8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  <w:tr w:rsidR="000572D2" w14:paraId="37B7B798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5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6" w14:textId="77777777" w:rsidR="000572D2" w:rsidRDefault="00FA2AD2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$6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9.00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37B7B797" w14:textId="77777777" w:rsidR="000572D2" w:rsidRDefault="00FA2A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$7</w:t>
            </w:r>
            <w:r w:rsidR="00E74029">
              <w:rPr>
                <w:rFonts w:ascii="Arial" w:eastAsia="Arial" w:hAnsi="Arial"/>
                <w:color w:val="000000"/>
                <w:sz w:val="20"/>
              </w:rPr>
              <w:t>9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</w:tr>
    </w:tbl>
    <w:p w14:paraId="37B7B799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37B7B79A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37B7B79B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37B7B79C" w14:textId="7777777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37B7B7C8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37B7B7D4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37B7B7C9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37B7B7D5" w14:textId="77777777" w:rsidR="000572D2" w:rsidRPr="00561D0F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18"/>
                      <w:szCs w:val="18"/>
                    </w:rPr>
                  </w:pPr>
                  <w:r w:rsidRPr="00561D0F">
                    <w:rPr>
                      <w:rFonts w:ascii="Arial" w:eastAsia="Arial" w:hAnsi="Arial"/>
                      <w:color w:val="E32335"/>
                      <w:spacing w:val="-10"/>
                      <w:sz w:val="18"/>
                      <w:szCs w:val="18"/>
                    </w:rPr>
                    <w:t>Dr. R. Salwan</w:t>
                  </w:r>
                </w:p>
                <w:p w14:paraId="37B7B7D6" w14:textId="60D4272D" w:rsidR="000572D2" w:rsidRPr="00561D0F" w:rsidRDefault="00561D0F" w:rsidP="00561D0F">
                  <w:pPr>
                    <w:spacing w:before="1" w:after="230" w:line="228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18"/>
                      <w:szCs w:val="18"/>
                    </w:rPr>
                    <w:t xml:space="preserve">   </w:t>
                  </w:r>
                  <w:r w:rsidR="00B175D4" w:rsidRPr="00561D0F">
                    <w:rPr>
                      <w:rFonts w:ascii="Arial" w:eastAsia="Arial" w:hAnsi="Arial"/>
                      <w:color w:val="E32335"/>
                      <w:spacing w:val="-1"/>
                      <w:sz w:val="18"/>
                      <w:szCs w:val="18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37B7B7CA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37B7B7D7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7B7B7DF" wp14:editId="37B7B7E0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37B7B79D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37B7B79E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37B7B79F" w14:textId="77777777" w:rsidR="000572D2" w:rsidRPr="00561D0F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18"/>
          <w:szCs w:val="18"/>
        </w:rPr>
      </w:pPr>
      <w:r>
        <w:br w:type="column"/>
      </w:r>
      <w:r w:rsidRPr="00561D0F">
        <w:rPr>
          <w:rFonts w:ascii="Arial" w:eastAsia="Arial" w:hAnsi="Arial"/>
          <w:color w:val="E32335"/>
          <w:spacing w:val="-9"/>
          <w:sz w:val="18"/>
          <w:szCs w:val="18"/>
        </w:rPr>
        <w:t>Dr. D.P. Singh Nagra</w:t>
      </w:r>
    </w:p>
    <w:p w14:paraId="37B7B7A0" w14:textId="77777777" w:rsidR="000572D2" w:rsidRPr="00561D0F" w:rsidRDefault="00000000" w:rsidP="00A539E9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18"/>
          <w:szCs w:val="18"/>
        </w:rPr>
        <w:sectPr w:rsidR="000572D2" w:rsidRPr="00561D0F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  <w:r>
        <w:rPr>
          <w:sz w:val="18"/>
          <w:szCs w:val="18"/>
        </w:rPr>
        <w:pict w14:anchorId="37B7B7CB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37B7B7D8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7B7B7E1" wp14:editId="37B7B7E2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 w:rsidRPr="00561D0F">
        <w:rPr>
          <w:rFonts w:ascii="Arial" w:eastAsia="Arial" w:hAnsi="Arial"/>
          <w:color w:val="E32335"/>
          <w:spacing w:val="-2"/>
          <w:sz w:val="18"/>
          <w:szCs w:val="18"/>
        </w:rPr>
        <w:t>Chairman</w:t>
      </w:r>
    </w:p>
    <w:p w14:paraId="4B3B174F" w14:textId="00A4CE6B" w:rsidR="004B292F" w:rsidRDefault="004B292F" w:rsidP="00FD13EA">
      <w:pPr>
        <w:rPr>
          <w:sz w:val="28"/>
          <w:szCs w:val="26"/>
        </w:rPr>
      </w:pPr>
    </w:p>
    <w:p w14:paraId="3536269C" w14:textId="76FE6D3F" w:rsidR="00C577A0" w:rsidRPr="00E27498" w:rsidRDefault="00C577A0" w:rsidP="00C577A0">
      <w:pPr>
        <w:rPr>
          <w:rFonts w:eastAsia="Times New Roman"/>
          <w:b/>
          <w:bCs/>
          <w:sz w:val="20"/>
          <w:szCs w:val="20"/>
        </w:rPr>
      </w:pPr>
      <w:r w:rsidRPr="00E27498">
        <w:rPr>
          <w:rFonts w:eastAsia="Times New Roman"/>
          <w:b/>
          <w:bCs/>
          <w:sz w:val="20"/>
          <w:szCs w:val="20"/>
        </w:rPr>
        <w:t xml:space="preserve">Date &amp; Time: 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7973FE78" w14:textId="1F00037F" w:rsidR="00C577A0" w:rsidRPr="0050539A" w:rsidRDefault="00C577A0" w:rsidP="00C577A0">
      <w:pPr>
        <w:rPr>
          <w:rFonts w:eastAsia="Times New Roman"/>
          <w:b/>
          <w:bCs/>
          <w:sz w:val="20"/>
          <w:szCs w:val="20"/>
        </w:rPr>
      </w:pPr>
      <w:r w:rsidRPr="00E27498">
        <w:rPr>
          <w:rFonts w:eastAsia="Times New Roman"/>
          <w:b/>
          <w:bCs/>
          <w:sz w:val="20"/>
          <w:szCs w:val="20"/>
        </w:rPr>
        <w:t xml:space="preserve">Sunday, June 14, </w:t>
      </w:r>
      <w:proofErr w:type="gramStart"/>
      <w:r w:rsidRPr="00E27498">
        <w:rPr>
          <w:rFonts w:eastAsia="Times New Roman"/>
          <w:b/>
          <w:bCs/>
          <w:sz w:val="20"/>
          <w:szCs w:val="20"/>
        </w:rPr>
        <w:t>2026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</w:t>
      </w:r>
      <w:r w:rsidR="00BC5A6F">
        <w:rPr>
          <w:rFonts w:eastAsia="Times New Roman"/>
          <w:b/>
          <w:bCs/>
          <w:sz w:val="20"/>
          <w:szCs w:val="20"/>
        </w:rPr>
        <w:t>9</w:t>
      </w:r>
      <w:r w:rsidRPr="0050539A">
        <w:rPr>
          <w:rFonts w:eastAsia="Times New Roman"/>
          <w:b/>
          <w:bCs/>
          <w:sz w:val="20"/>
          <w:szCs w:val="20"/>
        </w:rPr>
        <w:t xml:space="preserve">:00 AM – </w:t>
      </w:r>
      <w:r w:rsidR="00BC5A6F">
        <w:rPr>
          <w:rFonts w:eastAsia="Times New Roman"/>
          <w:b/>
          <w:bCs/>
          <w:sz w:val="20"/>
          <w:szCs w:val="20"/>
        </w:rPr>
        <w:t>5</w:t>
      </w:r>
      <w:r w:rsidRPr="0050539A">
        <w:rPr>
          <w:rFonts w:eastAsia="Times New Roman"/>
          <w:b/>
          <w:bCs/>
          <w:sz w:val="20"/>
          <w:szCs w:val="20"/>
        </w:rPr>
        <w:t xml:space="preserve">:00 </w:t>
      </w:r>
      <w:r w:rsidR="00D325E3">
        <w:rPr>
          <w:rFonts w:eastAsia="Times New Roman"/>
          <w:b/>
          <w:bCs/>
          <w:sz w:val="20"/>
          <w:szCs w:val="20"/>
        </w:rPr>
        <w:t>P</w:t>
      </w:r>
      <w:r w:rsidRPr="0050539A">
        <w:rPr>
          <w:rFonts w:eastAsia="Times New Roman"/>
          <w:b/>
          <w:bCs/>
          <w:sz w:val="20"/>
          <w:szCs w:val="20"/>
        </w:rPr>
        <w:t>M Pacific Time (US &amp; Canada)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                                  </w:t>
      </w:r>
      <w:r w:rsidRPr="009019C7">
        <w:rPr>
          <w:rFonts w:eastAsia="Times New Roman"/>
          <w:b/>
          <w:bCs/>
          <w:sz w:val="20"/>
          <w:szCs w:val="20"/>
        </w:rPr>
        <w:t xml:space="preserve"> </w:t>
      </w:r>
    </w:p>
    <w:p w14:paraId="71F62C97" w14:textId="42A67732" w:rsidR="00C577A0" w:rsidRPr="0050539A" w:rsidRDefault="00C577A0" w:rsidP="00C577A0">
      <w:pPr>
        <w:rPr>
          <w:rFonts w:eastAsia="Times New Roman"/>
          <w:b/>
          <w:bCs/>
          <w:sz w:val="20"/>
          <w:szCs w:val="20"/>
        </w:rPr>
      </w:pPr>
      <w:r w:rsidRPr="0050539A">
        <w:rPr>
          <w:rFonts w:eastAsia="Times New Roman"/>
          <w:b/>
          <w:bCs/>
          <w:sz w:val="20"/>
          <w:szCs w:val="20"/>
        </w:rPr>
        <w:t xml:space="preserve">Duration: </w:t>
      </w:r>
      <w:r w:rsidR="00D325E3">
        <w:rPr>
          <w:rFonts w:eastAsia="Times New Roman"/>
          <w:b/>
          <w:bCs/>
          <w:sz w:val="20"/>
          <w:szCs w:val="20"/>
        </w:rPr>
        <w:t>7</w:t>
      </w:r>
      <w:r w:rsidRPr="0050539A">
        <w:rPr>
          <w:rFonts w:eastAsia="Times New Roman"/>
          <w:b/>
          <w:bCs/>
          <w:sz w:val="20"/>
          <w:szCs w:val="20"/>
        </w:rPr>
        <w:t xml:space="preserve"> Hours</w:t>
      </w:r>
    </w:p>
    <w:p w14:paraId="0C198562" w14:textId="77777777" w:rsidR="00C577A0" w:rsidRPr="0050539A" w:rsidRDefault="00C577A0" w:rsidP="00C577A0">
      <w:pPr>
        <w:rPr>
          <w:rFonts w:eastAsia="Times New Roman"/>
          <w:b/>
          <w:bCs/>
          <w:sz w:val="20"/>
          <w:szCs w:val="20"/>
        </w:rPr>
      </w:pPr>
      <w:r w:rsidRPr="0050539A">
        <w:rPr>
          <w:rFonts w:eastAsia="Times New Roman"/>
          <w:b/>
          <w:bCs/>
          <w:sz w:val="20"/>
          <w:szCs w:val="20"/>
        </w:rPr>
        <w:t>Course Description:</w:t>
      </w:r>
    </w:p>
    <w:p w14:paraId="4A1EC310" w14:textId="77777777" w:rsidR="00C577A0" w:rsidRDefault="00C577A0" w:rsidP="00C577A0">
      <w:pPr>
        <w:rPr>
          <w:rFonts w:eastAsia="Times New Roman"/>
          <w:b/>
          <w:bCs/>
          <w:sz w:val="20"/>
          <w:szCs w:val="20"/>
        </w:rPr>
      </w:pPr>
    </w:p>
    <w:p w14:paraId="28003A6F" w14:textId="433DCDBA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Dr. Khanna grew up in Toronto, Canada where he attended the University of Toronto and completed his Bachelor of</w:t>
      </w:r>
    </w:p>
    <w:p w14:paraId="2BCE74C4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 xml:space="preserve">Science degree (1989). He then continued post graduate school at the University </w:t>
      </w:r>
      <w:proofErr w:type="gramStart"/>
      <w:r w:rsidRPr="00B15F1F">
        <w:rPr>
          <w:rFonts w:eastAsia="Times New Roman"/>
          <w:b/>
          <w:bCs/>
          <w:sz w:val="20"/>
          <w:szCs w:val="20"/>
        </w:rPr>
        <w:t>Of</w:t>
      </w:r>
      <w:proofErr w:type="gramEnd"/>
      <w:r w:rsidRPr="00B15F1F">
        <w:rPr>
          <w:rFonts w:eastAsia="Times New Roman"/>
          <w:b/>
          <w:bCs/>
          <w:sz w:val="20"/>
          <w:szCs w:val="20"/>
        </w:rPr>
        <w:t xml:space="preserve"> Detroit Mercy- School </w:t>
      </w:r>
      <w:proofErr w:type="gramStart"/>
      <w:r w:rsidRPr="00B15F1F">
        <w:rPr>
          <w:rFonts w:eastAsia="Times New Roman"/>
          <w:b/>
          <w:bCs/>
          <w:sz w:val="20"/>
          <w:szCs w:val="20"/>
        </w:rPr>
        <w:t>Of</w:t>
      </w:r>
      <w:proofErr w:type="gramEnd"/>
      <w:r w:rsidRPr="00B15F1F">
        <w:rPr>
          <w:rFonts w:eastAsia="Times New Roman"/>
          <w:b/>
          <w:bCs/>
          <w:sz w:val="20"/>
          <w:szCs w:val="20"/>
        </w:rPr>
        <w:t xml:space="preserve"> Dentistry</w:t>
      </w:r>
    </w:p>
    <w:p w14:paraId="2A623EC6" w14:textId="533D46C9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 xml:space="preserve">and earned is D.D.S. degree (1993). Dr. Khanna then completed </w:t>
      </w:r>
      <w:r w:rsidRPr="00B15F1F">
        <w:rPr>
          <w:rFonts w:eastAsia="Times New Roman"/>
          <w:b/>
          <w:bCs/>
          <w:sz w:val="20"/>
          <w:szCs w:val="20"/>
        </w:rPr>
        <w:t>General</w:t>
      </w:r>
      <w:r w:rsidRPr="00B15F1F">
        <w:rPr>
          <w:rFonts w:eastAsia="Times New Roman"/>
          <w:b/>
          <w:bCs/>
          <w:sz w:val="20"/>
          <w:szCs w:val="20"/>
        </w:rPr>
        <w:t xml:space="preserve"> Practice Residency at the University of</w:t>
      </w:r>
    </w:p>
    <w:p w14:paraId="160EF4EB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Rochester-Strong Memorial Hospital in Rochester, New York (1994). After being an associate dentist for several years,</w:t>
      </w:r>
    </w:p>
    <w:p w14:paraId="56D69DAE" w14:textId="77777777" w:rsid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Dr. Khanna opened his practice (March 2000) in beautiful downtown Geneva, Illinois.</w:t>
      </w:r>
    </w:p>
    <w:p w14:paraId="64ACA743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</w:p>
    <w:p w14:paraId="026C12E7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 xml:space="preserve">Dr. Khanna has completed training at the prestigious DAWSON ACADEMY (St. Petersburg, FL). He has </w:t>
      </w:r>
      <w:proofErr w:type="gramStart"/>
      <w:r w:rsidRPr="00B15F1F">
        <w:rPr>
          <w:rFonts w:eastAsia="Times New Roman"/>
          <w:b/>
          <w:bCs/>
          <w:sz w:val="20"/>
          <w:szCs w:val="20"/>
        </w:rPr>
        <w:t>been</w:t>
      </w:r>
      <w:proofErr w:type="gramEnd"/>
      <w:r w:rsidRPr="00B15F1F">
        <w:rPr>
          <w:rFonts w:eastAsia="Times New Roman"/>
          <w:b/>
          <w:bCs/>
          <w:sz w:val="20"/>
          <w:szCs w:val="20"/>
        </w:rPr>
        <w:t xml:space="preserve"> faculty</w:t>
      </w:r>
    </w:p>
    <w:p w14:paraId="071DD09C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with the Dawson Academy since 2010. He is currently a Senior Faculty and continues to teach the full core curriculum at</w:t>
      </w:r>
    </w:p>
    <w:p w14:paraId="1DD895FE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the Dawson Academy. His training at the Dawson Academy has inspired him to dedicate his practice to excellence in</w:t>
      </w:r>
    </w:p>
    <w:p w14:paraId="18FEE6EA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comprehensive restorative and aesthetic dentistry. Dr. Khanna’s philosophy involves treating every patient in the four</w:t>
      </w:r>
    </w:p>
    <w:p w14:paraId="05ED6BB3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aspects of complete dentistry. This includes achieving harmony between jaw joints, muscles, supporting tissues, and</w:t>
      </w:r>
    </w:p>
    <w:p w14:paraId="00497534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teeth. His passion for complete dentistry has opened opportunities to share his knowledge by publishing several articles.</w:t>
      </w:r>
    </w:p>
    <w:p w14:paraId="1D220C72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Dr. Khanna has lectured in many countries including the United States, U.A.E, India, Kazakhstan, Philippines, Poland,</w:t>
      </w:r>
    </w:p>
    <w:p w14:paraId="3E442441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Thailand, and the Republic of Armenia. Finally in 2020, Dr. Khanna has had the honor and privilege of writing his first</w:t>
      </w:r>
    </w:p>
    <w:p w14:paraId="572FAFFC" w14:textId="77777777" w:rsidR="00B15F1F" w:rsidRPr="00B15F1F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textbook titled, “Functional Aesthetic Dentistry. How to Achieve Predictable Aesthetic Results Using Principles of a</w:t>
      </w:r>
    </w:p>
    <w:p w14:paraId="11BA4CF9" w14:textId="5B7F3AF3" w:rsidR="00D75BB7" w:rsidRPr="00D75BB7" w:rsidRDefault="00B15F1F" w:rsidP="00B15F1F">
      <w:pPr>
        <w:rPr>
          <w:rFonts w:eastAsia="Times New Roman"/>
          <w:b/>
          <w:bCs/>
          <w:sz w:val="20"/>
          <w:szCs w:val="20"/>
        </w:rPr>
      </w:pPr>
      <w:r w:rsidRPr="00B15F1F">
        <w:rPr>
          <w:rFonts w:eastAsia="Times New Roman"/>
          <w:b/>
          <w:bCs/>
          <w:sz w:val="20"/>
          <w:szCs w:val="20"/>
        </w:rPr>
        <w:t>Stable Occlusion.</w:t>
      </w:r>
    </w:p>
    <w:p w14:paraId="3327AA6D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</w:p>
    <w:p w14:paraId="13C1D365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 xml:space="preserve">TITLE: “3 </w:t>
      </w:r>
      <w:proofErr w:type="gramStart"/>
      <w:r w:rsidRPr="00D75BB7">
        <w:rPr>
          <w:rFonts w:eastAsia="Times New Roman"/>
          <w:b/>
          <w:bCs/>
          <w:sz w:val="20"/>
          <w:szCs w:val="20"/>
        </w:rPr>
        <w:t>F’s</w:t>
      </w:r>
      <w:proofErr w:type="gramEnd"/>
      <w:r w:rsidRPr="00D75BB7">
        <w:rPr>
          <w:rFonts w:eastAsia="Times New Roman"/>
          <w:b/>
          <w:bCs/>
          <w:sz w:val="20"/>
          <w:szCs w:val="20"/>
        </w:rPr>
        <w:t xml:space="preserve"> to Predictable Aesthetics: Form Follows Function.</w:t>
      </w:r>
    </w:p>
    <w:p w14:paraId="0DD77B39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ABSTRACT:</w:t>
      </w:r>
    </w:p>
    <w:p w14:paraId="119D9E40" w14:textId="7B93001B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Why does Functional Aesthetics matter in Dentistry? A clear majority of clinicians around the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 xml:space="preserve">world understands </w:t>
      </w:r>
      <w:proofErr w:type="gramStart"/>
      <w:r w:rsidRPr="00D75BB7">
        <w:rPr>
          <w:rFonts w:eastAsia="Times New Roman"/>
          <w:b/>
          <w:bCs/>
          <w:sz w:val="20"/>
          <w:szCs w:val="20"/>
        </w:rPr>
        <w:t xml:space="preserve">the 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basics</w:t>
      </w:r>
      <w:proofErr w:type="gramEnd"/>
      <w:r w:rsidRPr="00D75BB7">
        <w:rPr>
          <w:rFonts w:eastAsia="Times New Roman"/>
          <w:b/>
          <w:bCs/>
          <w:sz w:val="20"/>
          <w:szCs w:val="20"/>
        </w:rPr>
        <w:t xml:space="preserve"> of aesthetic dentistry, but do not understand the relevance it has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on the outcomes for their patient’s occlusion. Anterior worn dentition is a global problem, and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="00B15F1F" w:rsidRPr="00D75BB7">
        <w:rPr>
          <w:rFonts w:eastAsia="Times New Roman"/>
          <w:b/>
          <w:bCs/>
          <w:sz w:val="20"/>
          <w:szCs w:val="20"/>
        </w:rPr>
        <w:t>This</w:t>
      </w:r>
      <w:r w:rsidRPr="00D75BB7">
        <w:rPr>
          <w:rFonts w:eastAsia="Times New Roman"/>
          <w:b/>
          <w:bCs/>
          <w:sz w:val="20"/>
          <w:szCs w:val="20"/>
        </w:rPr>
        <w:t xml:space="preserve"> can sometimes create awareness for those patients considering restorative options. Most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dentists fall short in their understanding of the worn anterior dentition, and to provide solutions</w:t>
      </w:r>
    </w:p>
    <w:p w14:paraId="29266851" w14:textId="3F822850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to their respective patients. There is a direct relationship between tooth wear and the patient’s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function. To comprehend functional aesthetic dentistry and restore anterior dentition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="00B15F1F" w:rsidRPr="00D75BB7">
        <w:rPr>
          <w:rFonts w:eastAsia="Times New Roman"/>
          <w:b/>
          <w:bCs/>
          <w:sz w:val="20"/>
          <w:szCs w:val="20"/>
        </w:rPr>
        <w:t>predictably</w:t>
      </w:r>
      <w:r w:rsidRPr="00D75BB7">
        <w:rPr>
          <w:rFonts w:eastAsia="Times New Roman"/>
          <w:b/>
          <w:bCs/>
          <w:sz w:val="20"/>
          <w:szCs w:val="20"/>
        </w:rPr>
        <w:t>, one must obtain information pertaining to the patient’s joints, muscles, occlusion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and teeth. The procurement of this information allows the dentist to become a physician of the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entire masticatory system. The fundamentals of occlusion are directly related to function. In other</w:t>
      </w:r>
    </w:p>
    <w:p w14:paraId="36C030E2" w14:textId="66E41280" w:rsidR="00AC2FF0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words, form does follow function. In addition, the anterior teeth also play an important role in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establishing correct occlusion and the envelope of function. When anterior teeth are restored correctly,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the patient’s envelope of function must be correctly restored to achieve natural movements of the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mandible. The lecture will provide information with illustrations on how functional aesthetics can allow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dentists to practice and deliver results that are predictable. The very goal of using these principles is not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  <w:r w:rsidRPr="00D75BB7">
        <w:rPr>
          <w:rFonts w:eastAsia="Times New Roman"/>
          <w:b/>
          <w:bCs/>
          <w:sz w:val="20"/>
          <w:szCs w:val="20"/>
        </w:rPr>
        <w:t>to only have excellent aesthetic, but to have consistent predictable long-lasting results.</w:t>
      </w:r>
      <w:r w:rsidR="00AC2FF0">
        <w:rPr>
          <w:rFonts w:eastAsia="Times New Roman"/>
          <w:b/>
          <w:bCs/>
          <w:sz w:val="20"/>
          <w:szCs w:val="20"/>
        </w:rPr>
        <w:t xml:space="preserve"> </w:t>
      </w:r>
    </w:p>
    <w:p w14:paraId="54286D26" w14:textId="77777777" w:rsidR="00AC2FF0" w:rsidRDefault="00AC2FF0" w:rsidP="00D75BB7">
      <w:pPr>
        <w:rPr>
          <w:rFonts w:eastAsia="Times New Roman"/>
          <w:b/>
          <w:bCs/>
          <w:sz w:val="20"/>
          <w:szCs w:val="20"/>
        </w:rPr>
      </w:pPr>
    </w:p>
    <w:p w14:paraId="48619246" w14:textId="56A6B2DB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OBJECTIVES:</w:t>
      </w:r>
    </w:p>
    <w:p w14:paraId="623563AA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1. Understand Functional Occlusion &amp;amp; Aesthetics</w:t>
      </w:r>
    </w:p>
    <w:p w14:paraId="353D619A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2. Understand etiology of tooth wear</w:t>
      </w:r>
    </w:p>
    <w:p w14:paraId="0ED6198E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3. Understanding how form follows function.</w:t>
      </w:r>
    </w:p>
    <w:p w14:paraId="469F1070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4. How to achieve predictable design for aesthetic results</w:t>
      </w:r>
    </w:p>
    <w:p w14:paraId="5F4666D6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5. Learn the 5 requirements of a stable occlusion.</w:t>
      </w:r>
    </w:p>
    <w:p w14:paraId="2AE40AE4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6. Understanding the “Triangle of Occlusion”</w:t>
      </w:r>
    </w:p>
    <w:p w14:paraId="09829CEE" w14:textId="77777777" w:rsidR="00D75BB7" w:rsidRPr="00D75BB7" w:rsidRDefault="00D75BB7" w:rsidP="00D75BB7">
      <w:pPr>
        <w:rPr>
          <w:rFonts w:eastAsia="Times New Roman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7. The importance of Incisal edge position.</w:t>
      </w:r>
    </w:p>
    <w:p w14:paraId="0B79B123" w14:textId="72CB109A" w:rsidR="00C577A0" w:rsidRPr="00453DFA" w:rsidRDefault="00D75BB7" w:rsidP="00D75BB7">
      <w:pPr>
        <w:rPr>
          <w:rFonts w:cstheme="minorHAnsi"/>
          <w:b/>
          <w:bCs/>
          <w:sz w:val="20"/>
          <w:szCs w:val="20"/>
        </w:rPr>
      </w:pPr>
      <w:r w:rsidRPr="00D75BB7">
        <w:rPr>
          <w:rFonts w:eastAsia="Times New Roman"/>
          <w:b/>
          <w:bCs/>
          <w:sz w:val="20"/>
          <w:szCs w:val="20"/>
        </w:rPr>
        <w:t>8. Creating ideal provisional restorations</w:t>
      </w:r>
    </w:p>
    <w:p w14:paraId="55201F68" w14:textId="42159A41" w:rsidR="00FA6A2C" w:rsidRPr="00FA6A2C" w:rsidRDefault="00FA6A2C" w:rsidP="00FA6A2C">
      <w:pPr>
        <w:rPr>
          <w:bCs/>
        </w:rPr>
      </w:pPr>
    </w:p>
    <w:p w14:paraId="37B7B7BB" w14:textId="5B1A3AD0" w:rsidR="006316A6" w:rsidRPr="00A847F3" w:rsidRDefault="00FA6A2C" w:rsidP="00C577A0">
      <w:pPr>
        <w:rPr>
          <w:bCs/>
        </w:rPr>
      </w:pPr>
      <w:r>
        <w:rPr>
          <w:bCs/>
        </w:rPr>
        <w:t xml:space="preserve">                                            </w:t>
      </w:r>
      <w:r w:rsidRPr="00FA6A2C">
        <w:rPr>
          <w:bCs/>
        </w:rPr>
        <w:drawing>
          <wp:inline distT="0" distB="0" distL="0" distR="0" wp14:anchorId="187B139E" wp14:editId="44AC5B0E">
            <wp:extent cx="3200400" cy="828675"/>
            <wp:effectExtent l="0" t="0" r="0" b="0"/>
            <wp:docPr id="1102716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6A6" w:rsidRPr="00A847F3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E5059"/>
    <w:multiLevelType w:val="hybridMultilevel"/>
    <w:tmpl w:val="5BA2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0686C"/>
    <w:multiLevelType w:val="multilevel"/>
    <w:tmpl w:val="AF8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576728">
    <w:abstractNumId w:val="0"/>
  </w:num>
  <w:num w:numId="2" w16cid:durableId="1007751986">
    <w:abstractNumId w:val="1"/>
  </w:num>
  <w:num w:numId="3" w16cid:durableId="209134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40388"/>
    <w:rsid w:val="000572D2"/>
    <w:rsid w:val="00076590"/>
    <w:rsid w:val="00095AC7"/>
    <w:rsid w:val="00121314"/>
    <w:rsid w:val="001313A0"/>
    <w:rsid w:val="0015099B"/>
    <w:rsid w:val="00180B19"/>
    <w:rsid w:val="001F7396"/>
    <w:rsid w:val="00213418"/>
    <w:rsid w:val="002F552D"/>
    <w:rsid w:val="002F5557"/>
    <w:rsid w:val="002F7567"/>
    <w:rsid w:val="00312978"/>
    <w:rsid w:val="00366D64"/>
    <w:rsid w:val="00384762"/>
    <w:rsid w:val="003F5EA8"/>
    <w:rsid w:val="00415393"/>
    <w:rsid w:val="00426162"/>
    <w:rsid w:val="004B292F"/>
    <w:rsid w:val="00527431"/>
    <w:rsid w:val="00561D0F"/>
    <w:rsid w:val="00563A42"/>
    <w:rsid w:val="00576D6A"/>
    <w:rsid w:val="00595A6B"/>
    <w:rsid w:val="006214B6"/>
    <w:rsid w:val="006316A6"/>
    <w:rsid w:val="00657F24"/>
    <w:rsid w:val="0069732D"/>
    <w:rsid w:val="006B106E"/>
    <w:rsid w:val="007071E3"/>
    <w:rsid w:val="00750341"/>
    <w:rsid w:val="0075531B"/>
    <w:rsid w:val="00764A9D"/>
    <w:rsid w:val="007C4562"/>
    <w:rsid w:val="007C54E0"/>
    <w:rsid w:val="00815ECC"/>
    <w:rsid w:val="008333AA"/>
    <w:rsid w:val="008923DB"/>
    <w:rsid w:val="008B568D"/>
    <w:rsid w:val="008C36E4"/>
    <w:rsid w:val="00927BE5"/>
    <w:rsid w:val="009A7A8F"/>
    <w:rsid w:val="009E6E11"/>
    <w:rsid w:val="00A43263"/>
    <w:rsid w:val="00A539E9"/>
    <w:rsid w:val="00A74BC2"/>
    <w:rsid w:val="00A847F3"/>
    <w:rsid w:val="00AB53ED"/>
    <w:rsid w:val="00AC2FF0"/>
    <w:rsid w:val="00AD0444"/>
    <w:rsid w:val="00B15F1F"/>
    <w:rsid w:val="00B175D4"/>
    <w:rsid w:val="00B40379"/>
    <w:rsid w:val="00B43C26"/>
    <w:rsid w:val="00B61B9D"/>
    <w:rsid w:val="00B725D4"/>
    <w:rsid w:val="00BC5A6F"/>
    <w:rsid w:val="00BD03DA"/>
    <w:rsid w:val="00BF0825"/>
    <w:rsid w:val="00C10DEC"/>
    <w:rsid w:val="00C1608C"/>
    <w:rsid w:val="00C577A0"/>
    <w:rsid w:val="00C632D8"/>
    <w:rsid w:val="00C72823"/>
    <w:rsid w:val="00C8560D"/>
    <w:rsid w:val="00CC7AEF"/>
    <w:rsid w:val="00CD28AA"/>
    <w:rsid w:val="00CE145D"/>
    <w:rsid w:val="00D00401"/>
    <w:rsid w:val="00D325E3"/>
    <w:rsid w:val="00D75B44"/>
    <w:rsid w:val="00D75BB7"/>
    <w:rsid w:val="00DD00AA"/>
    <w:rsid w:val="00DD3F1A"/>
    <w:rsid w:val="00DE48BC"/>
    <w:rsid w:val="00E00D71"/>
    <w:rsid w:val="00E038F8"/>
    <w:rsid w:val="00E26242"/>
    <w:rsid w:val="00E63928"/>
    <w:rsid w:val="00E74029"/>
    <w:rsid w:val="00F149B6"/>
    <w:rsid w:val="00F45056"/>
    <w:rsid w:val="00F47C07"/>
    <w:rsid w:val="00F520E6"/>
    <w:rsid w:val="00F6189F"/>
    <w:rsid w:val="00F9159B"/>
    <w:rsid w:val="00FA2AD2"/>
    <w:rsid w:val="00FA6A2C"/>
    <w:rsid w:val="00FB685D"/>
    <w:rsid w:val="00FD13EA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7B7B76D"/>
  <w15:docId w15:val="{B83CBFF6-D727-49AC-9295-4397CA73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5538197555msonormal">
    <w:name w:val="yiv5538197555msonormal"/>
    <w:basedOn w:val="Normal"/>
    <w:rsid w:val="009E6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20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0E6"/>
    <w:rPr>
      <w:b/>
      <w:bCs/>
    </w:rPr>
  </w:style>
  <w:style w:type="paragraph" w:styleId="ListParagraph">
    <w:name w:val="List Paragraph"/>
    <w:basedOn w:val="Normal"/>
    <w:uiPriority w:val="34"/>
    <w:qFormat/>
    <w:rsid w:val="00A539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C2009-88BF-4113-A454-4C978A2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821</Words>
  <Characters>4395</Characters>
  <Application>Microsoft Office Word</Application>
  <DocSecurity>0</DocSecurity>
  <Lines>133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ranjeev salwan</dc:creator>
  <cp:lastModifiedBy>Daisy Orozco</cp:lastModifiedBy>
  <cp:revision>13</cp:revision>
  <dcterms:created xsi:type="dcterms:W3CDTF">2024-12-11T19:41:00Z</dcterms:created>
  <dcterms:modified xsi:type="dcterms:W3CDTF">2026-03-23T17:58:00Z</dcterms:modified>
</cp:coreProperties>
</file>